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28" w:rsidRPr="00797484" w:rsidRDefault="00797484">
      <w:pPr>
        <w:rPr>
          <w:rFonts w:cstheme="minorHAnsi"/>
          <w:b/>
          <w:color w:val="E84A32"/>
          <w:sz w:val="48"/>
        </w:rPr>
      </w:pPr>
      <w:r w:rsidRPr="00797484">
        <w:rPr>
          <w:rFonts w:cstheme="minorHAnsi"/>
          <w:b/>
          <w:noProof/>
          <w:color w:val="E84A32"/>
          <w:sz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0</wp:posOffset>
            </wp:positionV>
            <wp:extent cx="3284220" cy="3053715"/>
            <wp:effectExtent l="0" t="0" r="0" b="0"/>
            <wp:wrapTight wrapText="bothSides">
              <wp:wrapPolygon edited="0">
                <wp:start x="4385" y="2291"/>
                <wp:lineTo x="3759" y="2695"/>
                <wp:lineTo x="3007" y="3908"/>
                <wp:lineTo x="3007" y="5390"/>
                <wp:lineTo x="3508" y="6872"/>
                <wp:lineTo x="2631" y="8085"/>
                <wp:lineTo x="2506" y="8489"/>
                <wp:lineTo x="3007" y="15496"/>
                <wp:lineTo x="3007" y="18999"/>
                <wp:lineTo x="3383" y="19134"/>
                <wp:lineTo x="9146" y="19404"/>
                <wp:lineTo x="14784" y="19404"/>
                <wp:lineTo x="17541" y="19134"/>
                <wp:lineTo x="18167" y="18865"/>
                <wp:lineTo x="18042" y="17652"/>
                <wp:lineTo x="18919" y="15496"/>
                <wp:lineTo x="18668" y="8354"/>
                <wp:lineTo x="17916" y="6872"/>
                <wp:lineTo x="18418" y="2964"/>
                <wp:lineTo x="16664" y="2560"/>
                <wp:lineTo x="7893" y="2291"/>
                <wp:lineTo x="4385" y="22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D_logo without bu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484">
        <w:rPr>
          <w:rFonts w:cstheme="minorHAnsi"/>
          <w:b/>
          <w:color w:val="E84A32"/>
          <w:sz w:val="48"/>
        </w:rPr>
        <w:t xml:space="preserve">Schedule </w:t>
      </w:r>
      <w:r w:rsidR="000E19BE" w:rsidRPr="00797484">
        <w:rPr>
          <w:rFonts w:cstheme="minorHAnsi"/>
          <w:b/>
          <w:color w:val="E84A32"/>
          <w:sz w:val="48"/>
        </w:rPr>
        <w:t xml:space="preserve">template </w:t>
      </w:r>
      <w:r w:rsidRPr="00797484">
        <w:rPr>
          <w:rFonts w:cstheme="minorHAnsi"/>
          <w:b/>
          <w:color w:val="E84A32"/>
          <w:sz w:val="48"/>
        </w:rPr>
        <w:t>for your feast</w:t>
      </w:r>
    </w:p>
    <w:p w:rsidR="00AB08D2" w:rsidRPr="00797484" w:rsidRDefault="0097431D">
      <w:pPr>
        <w:rPr>
          <w:rFonts w:cstheme="minorHAnsi"/>
        </w:rPr>
      </w:pPr>
      <w:r w:rsidRPr="00797484">
        <w:rPr>
          <w:rFonts w:cstheme="minorHAnsi"/>
        </w:rPr>
        <w:t>W</w:t>
      </w:r>
      <w:r w:rsidR="00AB08D2" w:rsidRPr="00797484">
        <w:rPr>
          <w:rFonts w:cstheme="minorHAnsi"/>
        </w:rPr>
        <w:t>hen planning your event, you might</w:t>
      </w:r>
      <w:r w:rsidRPr="00797484">
        <w:rPr>
          <w:rFonts w:cstheme="minorHAnsi"/>
        </w:rPr>
        <w:t xml:space="preserve"> like to ma</w:t>
      </w:r>
      <w:r w:rsidR="00AB08D2" w:rsidRPr="00797484">
        <w:rPr>
          <w:rFonts w:cstheme="minorHAnsi"/>
        </w:rPr>
        <w:t>ke use of this schedule</w:t>
      </w:r>
      <w:r w:rsidRPr="00797484">
        <w:rPr>
          <w:rFonts w:cstheme="minorHAnsi"/>
        </w:rPr>
        <w:t xml:space="preserve"> to get you started. This event schedule will take around 1 hour</w:t>
      </w:r>
      <w:r w:rsidR="00AB08D2" w:rsidRPr="00797484">
        <w:rPr>
          <w:rFonts w:cstheme="minorHAnsi"/>
        </w:rPr>
        <w:t xml:space="preserve"> and 15 minutes</w:t>
      </w:r>
      <w:r w:rsidRPr="00797484">
        <w:rPr>
          <w:rFonts w:cstheme="minorHAnsi"/>
        </w:rPr>
        <w:t xml:space="preserve">. </w:t>
      </w:r>
    </w:p>
    <w:p w:rsidR="0097431D" w:rsidRPr="00797484" w:rsidRDefault="0097431D">
      <w:pPr>
        <w:rPr>
          <w:rFonts w:cstheme="minorHAnsi"/>
        </w:rPr>
      </w:pPr>
      <w:r w:rsidRPr="00797484">
        <w:rPr>
          <w:rFonts w:cstheme="minorHAnsi"/>
        </w:rPr>
        <w:t>The great t</w:t>
      </w:r>
      <w:r w:rsidR="009F2867" w:rsidRPr="00797484">
        <w:rPr>
          <w:rFonts w:cstheme="minorHAnsi"/>
        </w:rPr>
        <w:t xml:space="preserve">hing about hosting a </w:t>
      </w:r>
      <w:r w:rsidR="00827E9B" w:rsidRPr="00797484">
        <w:rPr>
          <w:rFonts w:cstheme="minorHAnsi"/>
        </w:rPr>
        <w:t>f</w:t>
      </w:r>
      <w:r w:rsidRPr="00797484">
        <w:rPr>
          <w:rFonts w:cstheme="minorHAnsi"/>
        </w:rPr>
        <w:t xml:space="preserve">east is that you can design it to be unique to your church family. </w:t>
      </w:r>
      <w:r w:rsidR="00AB08D2" w:rsidRPr="00797484">
        <w:rPr>
          <w:rFonts w:cstheme="minorHAnsi"/>
        </w:rPr>
        <w:t xml:space="preserve">It can be as long or as short as you like. If you have lots of younger children you may want to shorten some of these times. </w:t>
      </w:r>
    </w:p>
    <w:p w:rsidR="0097431D" w:rsidRPr="00797484" w:rsidRDefault="0097431D">
      <w:pPr>
        <w:rPr>
          <w:rFonts w:cstheme="minorHAnsi"/>
        </w:rPr>
      </w:pPr>
      <w:r w:rsidRPr="00797484">
        <w:rPr>
          <w:rFonts w:cstheme="minorHAnsi"/>
        </w:rPr>
        <w:t xml:space="preserve">If your feast is taking place after your Sunday service, </w:t>
      </w:r>
      <w:r w:rsidR="00AB08D2" w:rsidRPr="00797484">
        <w:rPr>
          <w:rFonts w:cstheme="minorHAnsi"/>
        </w:rPr>
        <w:t xml:space="preserve">try to </w:t>
      </w:r>
      <w:r w:rsidRPr="00797484">
        <w:rPr>
          <w:rFonts w:cstheme="minorHAnsi"/>
        </w:rPr>
        <w:t>get some people involved in setting up the areas that c</w:t>
      </w:r>
      <w:r w:rsidR="00827E9B" w:rsidRPr="00797484">
        <w:rPr>
          <w:rFonts w:cstheme="minorHAnsi"/>
        </w:rPr>
        <w:t>an be set up before your service</w:t>
      </w:r>
      <w:r w:rsidRPr="00797484">
        <w:rPr>
          <w:rFonts w:cstheme="minorHAnsi"/>
        </w:rPr>
        <w:t>. If you’re using a different room for the feast</w:t>
      </w:r>
      <w:r w:rsidR="00827E9B" w:rsidRPr="00797484">
        <w:rPr>
          <w:rFonts w:cstheme="minorHAnsi"/>
        </w:rPr>
        <w:t>, then this will be</w:t>
      </w:r>
      <w:r w:rsidRPr="00797484">
        <w:rPr>
          <w:rFonts w:cstheme="minorHAnsi"/>
        </w:rPr>
        <w:t xml:space="preserve"> eas</w:t>
      </w:r>
      <w:r w:rsidR="00827E9B" w:rsidRPr="00797484">
        <w:rPr>
          <w:rFonts w:cstheme="minorHAnsi"/>
        </w:rPr>
        <w:t xml:space="preserve">ier </w:t>
      </w:r>
      <w:r w:rsidR="00792ED0" w:rsidRPr="00797484">
        <w:rPr>
          <w:rFonts w:cstheme="minorHAnsi"/>
        </w:rPr>
        <w:t>to do. B</w:t>
      </w:r>
      <w:r w:rsidR="00797484" w:rsidRPr="00797484">
        <w:rPr>
          <w:rFonts w:cstheme="minorHAnsi"/>
        </w:rPr>
        <w:t>ut if you’re u</w:t>
      </w:r>
      <w:r w:rsidRPr="00797484">
        <w:rPr>
          <w:rFonts w:cstheme="minorHAnsi"/>
        </w:rPr>
        <w:t>sing your main room in church</w:t>
      </w:r>
      <w:r w:rsidR="00792ED0" w:rsidRPr="00797484">
        <w:rPr>
          <w:rFonts w:cstheme="minorHAnsi"/>
        </w:rPr>
        <w:t>,</w:t>
      </w:r>
      <w:r w:rsidRPr="00797484">
        <w:rPr>
          <w:rFonts w:cstheme="minorHAnsi"/>
        </w:rPr>
        <w:t xml:space="preserve"> it may be that you can collect the items you need </w:t>
      </w:r>
      <w:r w:rsidR="00827E9B" w:rsidRPr="00797484">
        <w:rPr>
          <w:rFonts w:cstheme="minorHAnsi"/>
        </w:rPr>
        <w:t>beforehand and store them in one place</w:t>
      </w:r>
      <w:r w:rsidR="00792ED0" w:rsidRPr="00797484">
        <w:rPr>
          <w:rFonts w:cstheme="minorHAnsi"/>
        </w:rPr>
        <w:t>,</w:t>
      </w:r>
      <w:r w:rsidR="00AB08D2" w:rsidRPr="00797484">
        <w:rPr>
          <w:rFonts w:cstheme="minorHAnsi"/>
        </w:rPr>
        <w:t xml:space="preserve"> ready to set up at the end of your church service</w:t>
      </w:r>
      <w:r w:rsidRPr="00797484">
        <w:rPr>
          <w:rFonts w:cstheme="minorHAnsi"/>
        </w:rPr>
        <w:t xml:space="preserve">. </w:t>
      </w:r>
    </w:p>
    <w:p w:rsidR="00AB08D2" w:rsidRPr="00797484" w:rsidRDefault="00AB08D2">
      <w:pPr>
        <w:rPr>
          <w:rFonts w:cstheme="minorHAnsi"/>
        </w:rPr>
      </w:pPr>
      <w:r w:rsidRPr="00797484">
        <w:rPr>
          <w:rFonts w:cstheme="minorHAnsi"/>
        </w:rPr>
        <w:t>You might want to decorate your hall with colourful bunting and lights, or if you’re doing it outside remember to ask people to bring picnic blankets</w:t>
      </w:r>
      <w:r w:rsidR="00827E9B" w:rsidRPr="00797484">
        <w:rPr>
          <w:rFonts w:cstheme="minorHAnsi"/>
        </w:rPr>
        <w:t>/picnic chairs</w:t>
      </w:r>
      <w:r w:rsidRPr="00797484">
        <w:rPr>
          <w:rFonts w:cstheme="minorHAnsi"/>
        </w:rPr>
        <w:t xml:space="preserve"> with them! </w:t>
      </w:r>
    </w:p>
    <w:p w:rsidR="00797484" w:rsidRDefault="00797484">
      <w:pPr>
        <w:rPr>
          <w:rFonts w:cstheme="minorHAnsi"/>
          <w:b/>
        </w:rPr>
      </w:pPr>
    </w:p>
    <w:p w:rsidR="00AB08D2" w:rsidRPr="00797484" w:rsidRDefault="00AB08D2">
      <w:pPr>
        <w:rPr>
          <w:rFonts w:cstheme="minorHAnsi"/>
          <w:b/>
        </w:rPr>
      </w:pPr>
      <w:r w:rsidRPr="00797484">
        <w:rPr>
          <w:rFonts w:cstheme="minorHAnsi"/>
          <w:b/>
        </w:rPr>
        <w:t>The key thing to remember is that it’s all about having fun together a</w:t>
      </w:r>
      <w:r w:rsidR="00792ED0" w:rsidRPr="00797484">
        <w:rPr>
          <w:rFonts w:cstheme="minorHAnsi"/>
          <w:b/>
        </w:rPr>
        <w:t xml:space="preserve">nd sharing stories, so you may want </w:t>
      </w:r>
      <w:r w:rsidRPr="00797484">
        <w:rPr>
          <w:rFonts w:cstheme="minorHAnsi"/>
          <w:b/>
        </w:rPr>
        <w:t xml:space="preserve">to be </w:t>
      </w:r>
      <w:r w:rsidR="00792ED0" w:rsidRPr="00797484">
        <w:rPr>
          <w:rFonts w:cstheme="minorHAnsi"/>
          <w:b/>
        </w:rPr>
        <w:t xml:space="preserve">as </w:t>
      </w:r>
      <w:r w:rsidRPr="00797484">
        <w:rPr>
          <w:rFonts w:cstheme="minorHAnsi"/>
          <w:b/>
        </w:rPr>
        <w:t>flexible with your structure and timings</w:t>
      </w:r>
      <w:r w:rsidR="00792ED0" w:rsidRPr="00797484">
        <w:rPr>
          <w:rFonts w:cstheme="minorHAnsi"/>
          <w:b/>
        </w:rPr>
        <w:t xml:space="preserve"> as you can be</w:t>
      </w:r>
      <w:r w:rsidRPr="00797484">
        <w:rPr>
          <w:rFonts w:cstheme="minorHAnsi"/>
          <w:b/>
        </w:rPr>
        <w:t xml:space="preserve">. </w:t>
      </w:r>
    </w:p>
    <w:p w:rsidR="00AB08D2" w:rsidRPr="00797484" w:rsidRDefault="00AB08D2">
      <w:pPr>
        <w:rPr>
          <w:rFonts w:cstheme="minorHAnsi"/>
          <w:b/>
          <w:color w:val="E84A32"/>
          <w:sz w:val="28"/>
        </w:rPr>
      </w:pPr>
      <w:r w:rsidRPr="00797484">
        <w:rPr>
          <w:rFonts w:cstheme="minorHAnsi"/>
          <w:b/>
          <w:color w:val="E84A32"/>
          <w:sz w:val="28"/>
        </w:rPr>
        <w:t>Our top tip!</w:t>
      </w:r>
    </w:p>
    <w:p w:rsidR="00AB08D2" w:rsidRPr="00797484" w:rsidRDefault="00AB08D2">
      <w:pPr>
        <w:rPr>
          <w:rFonts w:cstheme="minorHAnsi"/>
        </w:rPr>
      </w:pPr>
      <w:r w:rsidRPr="00797484">
        <w:rPr>
          <w:rFonts w:cstheme="minorHAnsi"/>
          <w:b/>
        </w:rPr>
        <w:t>Get people involved:</w:t>
      </w:r>
      <w:r w:rsidRPr="00797484">
        <w:rPr>
          <w:rFonts w:cstheme="minorHAnsi"/>
        </w:rPr>
        <w:t xml:space="preserve"> Many hands make light work. Ask others to help pl</w:t>
      </w:r>
      <w:r w:rsidR="00792ED0" w:rsidRPr="00797484">
        <w:rPr>
          <w:rFonts w:cstheme="minorHAnsi"/>
        </w:rPr>
        <w:t>an the logistics – f</w:t>
      </w:r>
      <w:r w:rsidRPr="00797484">
        <w:rPr>
          <w:rFonts w:cstheme="minorHAnsi"/>
        </w:rPr>
        <w:t xml:space="preserve">rom invites to tables, chairs and cutlery. You might need some cooks, or ask people to bring a plate, but make sure you’ve got a team of people to help. </w:t>
      </w:r>
    </w:p>
    <w:p w:rsidR="00501A3C" w:rsidRPr="00797484" w:rsidRDefault="00605434">
      <w:pPr>
        <w:rPr>
          <w:rFonts w:cstheme="minorHAnsi"/>
          <w:b/>
          <w:color w:val="E84A32"/>
          <w:sz w:val="28"/>
        </w:rPr>
      </w:pPr>
      <w:r>
        <w:rPr>
          <w:rFonts w:cstheme="minorHAnsi"/>
          <w:b/>
          <w:color w:val="E84A32"/>
          <w:sz w:val="28"/>
        </w:rPr>
        <w:t>My Team</w:t>
      </w:r>
    </w:p>
    <w:tbl>
      <w:tblPr>
        <w:tblStyle w:val="TableGrid"/>
        <w:tblW w:w="14804" w:type="dxa"/>
        <w:tblInd w:w="-289" w:type="dxa"/>
        <w:tblLook w:val="04A0" w:firstRow="1" w:lastRow="0" w:firstColumn="1" w:lastColumn="0" w:noHBand="0" w:noVBand="1"/>
      </w:tblPr>
      <w:tblGrid>
        <w:gridCol w:w="289"/>
        <w:gridCol w:w="1129"/>
        <w:gridCol w:w="1242"/>
        <w:gridCol w:w="34"/>
        <w:gridCol w:w="4111"/>
        <w:gridCol w:w="2977"/>
        <w:gridCol w:w="2693"/>
        <w:gridCol w:w="1762"/>
        <w:gridCol w:w="567"/>
      </w:tblGrid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Set up/down team</w:t>
            </w: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Responsibilities</w:t>
            </w: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 xml:space="preserve">Event team </w:t>
            </w: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Responsibilities</w:t>
            </w:r>
          </w:p>
        </w:tc>
      </w:tr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</w:tr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</w:tr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</w:tr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</w:tr>
      <w:tr w:rsidR="00501A3C" w:rsidRPr="00797484" w:rsidTr="00797484">
        <w:trPr>
          <w:gridBefore w:val="1"/>
          <w:gridAfter w:val="1"/>
          <w:wBefore w:w="289" w:type="dxa"/>
          <w:wAfter w:w="567" w:type="dxa"/>
        </w:trPr>
        <w:tc>
          <w:tcPr>
            <w:tcW w:w="2405" w:type="dxa"/>
            <w:gridSpan w:val="3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  <w:tc>
          <w:tcPr>
            <w:tcW w:w="4455" w:type="dxa"/>
            <w:gridSpan w:val="2"/>
          </w:tcPr>
          <w:p w:rsidR="00501A3C" w:rsidRPr="00797484" w:rsidRDefault="00501A3C">
            <w:pPr>
              <w:rPr>
                <w:rFonts w:cstheme="minorHAnsi"/>
              </w:rPr>
            </w:pPr>
          </w:p>
        </w:tc>
      </w:tr>
      <w:tr w:rsidR="00605434" w:rsidRPr="00797484" w:rsidTr="00605434">
        <w:tc>
          <w:tcPr>
            <w:tcW w:w="14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5434" w:rsidRDefault="00605434" w:rsidP="00605434">
            <w:pPr>
              <w:rPr>
                <w:rFonts w:cstheme="minorHAnsi"/>
                <w:b/>
                <w:color w:val="E84A32"/>
                <w:sz w:val="28"/>
              </w:rPr>
            </w:pPr>
            <w:r>
              <w:rPr>
                <w:rFonts w:cstheme="minorHAnsi"/>
                <w:b/>
                <w:color w:val="E84A32"/>
                <w:sz w:val="28"/>
              </w:rPr>
              <w:t>Feast Schedule</w:t>
            </w:r>
          </w:p>
          <w:p w:rsidR="00605434" w:rsidRPr="00797484" w:rsidRDefault="00605434" w:rsidP="00605434">
            <w:pPr>
              <w:rPr>
                <w:rFonts w:cstheme="minorHAnsi"/>
                <w:b/>
              </w:rPr>
            </w:pP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797484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T</w:t>
            </w:r>
            <w:r w:rsidR="00AB08D2" w:rsidRPr="00797484">
              <w:rPr>
                <w:rFonts w:cstheme="minorHAnsi"/>
                <w:b/>
              </w:rPr>
              <w:t>ime</w:t>
            </w:r>
          </w:p>
        </w:tc>
        <w:tc>
          <w:tcPr>
            <w:tcW w:w="1242" w:type="dxa"/>
          </w:tcPr>
          <w:p w:rsidR="00AB08D2" w:rsidRPr="00797484" w:rsidRDefault="00AB08D2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Duration</w:t>
            </w:r>
          </w:p>
        </w:tc>
        <w:tc>
          <w:tcPr>
            <w:tcW w:w="9815" w:type="dxa"/>
            <w:gridSpan w:val="4"/>
          </w:tcPr>
          <w:p w:rsidR="00797484" w:rsidRPr="00797484" w:rsidRDefault="00AB08D2" w:rsidP="00605434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Details</w:t>
            </w:r>
          </w:p>
        </w:tc>
        <w:tc>
          <w:tcPr>
            <w:tcW w:w="2329" w:type="dxa"/>
            <w:gridSpan w:val="2"/>
          </w:tcPr>
          <w:p w:rsidR="00AB08D2" w:rsidRPr="00797484" w:rsidRDefault="00AB08D2">
            <w:pPr>
              <w:rPr>
                <w:rFonts w:cstheme="minorHAnsi"/>
                <w:b/>
              </w:rPr>
            </w:pPr>
            <w:r w:rsidRPr="00797484">
              <w:rPr>
                <w:rFonts w:cstheme="minorHAnsi"/>
                <w:b/>
              </w:rPr>
              <w:t>People responsible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Set up</w:t>
            </w:r>
          </w:p>
        </w:tc>
        <w:tc>
          <w:tcPr>
            <w:tcW w:w="1242" w:type="dxa"/>
          </w:tcPr>
          <w:p w:rsidR="00AB08D2" w:rsidRPr="00797484" w:rsidRDefault="00AB08D2">
            <w:pPr>
              <w:rPr>
                <w:rFonts w:cstheme="minorHAnsi"/>
              </w:rPr>
            </w:pPr>
          </w:p>
        </w:tc>
        <w:tc>
          <w:tcPr>
            <w:tcW w:w="9815" w:type="dxa"/>
            <w:gridSpan w:val="4"/>
          </w:tcPr>
          <w:p w:rsidR="00AB08D2" w:rsidRPr="00797484" w:rsidRDefault="00AB08D2" w:rsidP="00036EE6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Set up your room ready for the feast. This could be ar</w:t>
            </w:r>
            <w:r w:rsidR="00792ED0" w:rsidRPr="00797484">
              <w:rPr>
                <w:rFonts w:cstheme="minorHAnsi"/>
              </w:rPr>
              <w:t xml:space="preserve">ound tables, on picnic tables </w:t>
            </w:r>
            <w:r w:rsidRPr="00797484">
              <w:rPr>
                <w:rFonts w:cstheme="minorHAnsi"/>
              </w:rPr>
              <w:t xml:space="preserve">or out on a grassy field! You’ll want to provide some pens and pencils for people to fill in the </w:t>
            </w:r>
            <w:r w:rsidR="0030588B" w:rsidRPr="00797484">
              <w:rPr>
                <w:rFonts w:cstheme="minorHAnsi"/>
              </w:rPr>
              <w:t>activity p</w:t>
            </w:r>
            <w:r w:rsidRPr="00797484">
              <w:rPr>
                <w:rFonts w:cstheme="minorHAnsi"/>
              </w:rPr>
              <w:t xml:space="preserve">lacemats. If you’re planning on utilising the other games and activities, either set these up beforehand or ask someone </w:t>
            </w:r>
            <w:r w:rsidR="0030588B" w:rsidRPr="00797484">
              <w:rPr>
                <w:rFonts w:cstheme="minorHAnsi"/>
              </w:rPr>
              <w:t>to get them out</w:t>
            </w:r>
            <w:r w:rsidRPr="00797484">
              <w:rPr>
                <w:rFonts w:cstheme="minorHAnsi"/>
              </w:rPr>
              <w:t xml:space="preserve"> once you’ve started telling stories. </w:t>
            </w:r>
          </w:p>
        </w:tc>
        <w:tc>
          <w:tcPr>
            <w:tcW w:w="2329" w:type="dxa"/>
            <w:gridSpan w:val="2"/>
          </w:tcPr>
          <w:p w:rsidR="00AB08D2" w:rsidRPr="00797484" w:rsidRDefault="00501A3C" w:rsidP="00036EE6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Team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1:00-1:10pm</w:t>
            </w:r>
          </w:p>
        </w:tc>
        <w:tc>
          <w:tcPr>
            <w:tcW w:w="1242" w:type="dxa"/>
          </w:tcPr>
          <w:p w:rsidR="00AB08D2" w:rsidRPr="00797484" w:rsidRDefault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10 </w:t>
            </w:r>
            <w:proofErr w:type="spellStart"/>
            <w:r w:rsidRPr="00797484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9815" w:type="dxa"/>
            <w:gridSpan w:val="4"/>
          </w:tcPr>
          <w:p w:rsidR="00AB08D2" w:rsidRPr="00797484" w:rsidRDefault="00AB08D2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Welcome everyone to your Big Scr</w:t>
            </w:r>
            <w:r w:rsidR="00792ED0" w:rsidRPr="00797484">
              <w:rPr>
                <w:rFonts w:cstheme="minorHAnsi"/>
              </w:rPr>
              <w:t>umptious Faith-</w:t>
            </w:r>
            <w:r w:rsidR="00B77463" w:rsidRPr="00797484">
              <w:rPr>
                <w:rFonts w:cstheme="minorHAnsi"/>
              </w:rPr>
              <w:t>F</w:t>
            </w:r>
            <w:r w:rsidR="00792ED0" w:rsidRPr="00797484">
              <w:rPr>
                <w:rFonts w:cstheme="minorHAnsi"/>
              </w:rPr>
              <w:t xml:space="preserve">illed Feast and </w:t>
            </w:r>
            <w:r w:rsidRPr="00797484">
              <w:rPr>
                <w:rFonts w:cstheme="minorHAnsi"/>
              </w:rPr>
              <w:t>explain what you</w:t>
            </w:r>
            <w:r w:rsidR="00DD6ED6" w:rsidRPr="00797484">
              <w:rPr>
                <w:rFonts w:cstheme="minorHAnsi"/>
              </w:rPr>
              <w:t>’ll be doing during your time together.</w:t>
            </w:r>
            <w:r w:rsidRPr="00797484">
              <w:rPr>
                <w:rFonts w:cstheme="minorHAnsi"/>
              </w:rPr>
              <w:t xml:space="preserve"> </w:t>
            </w:r>
          </w:p>
          <w:p w:rsidR="00AB08D2" w:rsidRPr="00797484" w:rsidRDefault="00AB08D2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Sha</w:t>
            </w:r>
            <w:r w:rsidR="00DD6ED6" w:rsidRPr="00797484">
              <w:rPr>
                <w:rFonts w:cstheme="minorHAnsi"/>
              </w:rPr>
              <w:t>re the Bible verse from Psalm 78</w:t>
            </w:r>
            <w:r w:rsidRPr="00797484">
              <w:rPr>
                <w:rFonts w:cstheme="minorHAnsi"/>
              </w:rPr>
              <w:t>:4 and encourage everyone</w:t>
            </w:r>
            <w:r w:rsidR="00797484" w:rsidRPr="00797484">
              <w:rPr>
                <w:rFonts w:cstheme="minorHAnsi"/>
              </w:rPr>
              <w:t>, including children</w:t>
            </w:r>
            <w:r w:rsidRPr="00797484">
              <w:rPr>
                <w:rFonts w:cstheme="minorHAnsi"/>
              </w:rPr>
              <w:t xml:space="preserve"> to get involved in sharing stories. </w:t>
            </w:r>
          </w:p>
          <w:p w:rsidR="0030588B" w:rsidRPr="00797484" w:rsidRDefault="0030588B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Talk about the importance of sharing stories and how it helps all of us in our faith journey, particularly the younger generation. </w:t>
            </w:r>
          </w:p>
          <w:p w:rsidR="00AB08D2" w:rsidRPr="00797484" w:rsidRDefault="00AB08D2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S</w:t>
            </w:r>
            <w:r w:rsidR="0030588B" w:rsidRPr="00797484">
              <w:rPr>
                <w:rFonts w:cstheme="minorHAnsi"/>
              </w:rPr>
              <w:t>how the testimonies</w:t>
            </w:r>
            <w:r w:rsidRPr="00797484">
              <w:rPr>
                <w:rFonts w:cstheme="minorHAnsi"/>
              </w:rPr>
              <w:t xml:space="preserve"> video as an example of what you could share with others. </w:t>
            </w:r>
          </w:p>
          <w:p w:rsidR="00AB08D2" w:rsidRPr="00797484" w:rsidRDefault="00AB08D2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If you haven’t already positioned the placemats on tables, make sure everyone in the room</w:t>
            </w:r>
            <w:r w:rsidR="00333896" w:rsidRPr="00797484">
              <w:rPr>
                <w:rFonts w:cstheme="minorHAnsi"/>
              </w:rPr>
              <w:t xml:space="preserve">/picnic area (including the adults) has </w:t>
            </w:r>
            <w:r w:rsidRPr="00797484">
              <w:rPr>
                <w:rFonts w:cstheme="minorHAnsi"/>
              </w:rPr>
              <w:t xml:space="preserve">an </w:t>
            </w:r>
            <w:r w:rsidR="0030588B" w:rsidRPr="00797484">
              <w:rPr>
                <w:rFonts w:cstheme="minorHAnsi"/>
              </w:rPr>
              <w:t>activity p</w:t>
            </w:r>
            <w:r w:rsidRPr="00797484">
              <w:rPr>
                <w:rFonts w:cstheme="minorHAnsi"/>
              </w:rPr>
              <w:t>lacemat</w:t>
            </w:r>
            <w:r w:rsidR="00B97A2F" w:rsidRPr="00797484">
              <w:rPr>
                <w:rFonts w:cstheme="minorHAnsi"/>
              </w:rPr>
              <w:t xml:space="preserve"> and e</w:t>
            </w:r>
            <w:r w:rsidR="0030588B" w:rsidRPr="00797484">
              <w:rPr>
                <w:rFonts w:cstheme="minorHAnsi"/>
              </w:rPr>
              <w:t>ncourage everyone</w:t>
            </w:r>
            <w:r w:rsidR="00333896" w:rsidRPr="00797484">
              <w:rPr>
                <w:rFonts w:cstheme="minorHAnsi"/>
              </w:rPr>
              <w:t xml:space="preserve"> to use the questions to start conversations as you eat. </w:t>
            </w:r>
          </w:p>
          <w:p w:rsidR="00AB08D2" w:rsidRPr="00797484" w:rsidRDefault="00333896" w:rsidP="003058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Invite someone to say grace before you eat – maybe you could ask one of the children to do this.</w:t>
            </w:r>
          </w:p>
        </w:tc>
        <w:tc>
          <w:tcPr>
            <w:tcW w:w="2329" w:type="dxa"/>
            <w:gridSpan w:val="2"/>
          </w:tcPr>
          <w:p w:rsidR="00AB08D2" w:rsidRPr="00797484" w:rsidRDefault="00501A3C" w:rsidP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Leader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1:10-1:40pm</w:t>
            </w:r>
          </w:p>
        </w:tc>
        <w:tc>
          <w:tcPr>
            <w:tcW w:w="1242" w:type="dxa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3</w:t>
            </w:r>
            <w:r w:rsidR="00501A3C" w:rsidRPr="00797484">
              <w:rPr>
                <w:rFonts w:cstheme="minorHAnsi"/>
              </w:rPr>
              <w:t xml:space="preserve">0 </w:t>
            </w:r>
            <w:proofErr w:type="spellStart"/>
            <w:r w:rsidR="00501A3C" w:rsidRPr="00797484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9815" w:type="dxa"/>
            <w:gridSpan w:val="4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Encourage everyone to get food and share a meal together (whatever that looks like for you in your context)</w:t>
            </w:r>
            <w:r w:rsidR="00333896" w:rsidRPr="00797484">
              <w:rPr>
                <w:rFonts w:cstheme="minorHAnsi"/>
              </w:rPr>
              <w:t>.</w:t>
            </w:r>
          </w:p>
        </w:tc>
        <w:tc>
          <w:tcPr>
            <w:tcW w:w="2329" w:type="dxa"/>
            <w:gridSpan w:val="2"/>
          </w:tcPr>
          <w:p w:rsidR="00AB08D2" w:rsidRPr="00797484" w:rsidRDefault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Everyone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B77463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1:40-1:50</w:t>
            </w:r>
            <w:r w:rsidR="00AB08D2" w:rsidRPr="00797484">
              <w:rPr>
                <w:rFonts w:cstheme="minorHAnsi"/>
              </w:rPr>
              <w:t>pm</w:t>
            </w:r>
          </w:p>
        </w:tc>
        <w:tc>
          <w:tcPr>
            <w:tcW w:w="1242" w:type="dxa"/>
          </w:tcPr>
          <w:p w:rsidR="00AB08D2" w:rsidRPr="00797484" w:rsidRDefault="00B77463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10</w:t>
            </w:r>
            <w:r w:rsidR="00501A3C" w:rsidRPr="00797484">
              <w:rPr>
                <w:rFonts w:cstheme="minorHAnsi"/>
              </w:rPr>
              <w:t xml:space="preserve"> </w:t>
            </w:r>
            <w:proofErr w:type="spellStart"/>
            <w:r w:rsidR="00501A3C" w:rsidRPr="00797484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9815" w:type="dxa"/>
            <w:gridSpan w:val="4"/>
          </w:tcPr>
          <w:p w:rsidR="00B00021" w:rsidRPr="00797484" w:rsidRDefault="00CB25A0" w:rsidP="006F53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It may be a good idea to pause the story telling after a short while and invite a few peop</w:t>
            </w:r>
            <w:r w:rsidR="00B00021" w:rsidRPr="00797484">
              <w:rPr>
                <w:rFonts w:cstheme="minorHAnsi"/>
              </w:rPr>
              <w:t xml:space="preserve">le to come and share </w:t>
            </w:r>
            <w:r w:rsidR="0030588B" w:rsidRPr="00797484">
              <w:rPr>
                <w:rFonts w:cstheme="minorHAnsi"/>
              </w:rPr>
              <w:t>something</w:t>
            </w:r>
            <w:r w:rsidRPr="00797484">
              <w:rPr>
                <w:rFonts w:cstheme="minorHAnsi"/>
              </w:rPr>
              <w:t xml:space="preserve"> that someone has </w:t>
            </w:r>
            <w:r w:rsidR="00B00021" w:rsidRPr="00797484">
              <w:rPr>
                <w:rFonts w:cstheme="minorHAnsi"/>
              </w:rPr>
              <w:t>told them</w:t>
            </w:r>
            <w:r w:rsidRPr="00797484">
              <w:rPr>
                <w:rFonts w:cstheme="minorHAnsi"/>
              </w:rPr>
              <w:t xml:space="preserve">. </w:t>
            </w:r>
          </w:p>
          <w:p w:rsidR="00AB08D2" w:rsidRPr="00797484" w:rsidRDefault="00CB25A0" w:rsidP="00B000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This wil</w:t>
            </w:r>
            <w:r w:rsidR="00B00021" w:rsidRPr="00797484">
              <w:rPr>
                <w:rFonts w:cstheme="minorHAnsi"/>
              </w:rPr>
              <w:t xml:space="preserve">l provide the opportunity to </w:t>
            </w:r>
            <w:r w:rsidR="00B77463" w:rsidRPr="00797484">
              <w:rPr>
                <w:rFonts w:cstheme="minorHAnsi"/>
              </w:rPr>
              <w:t>encourage further story</w:t>
            </w:r>
            <w:r w:rsidRPr="00797484">
              <w:rPr>
                <w:rFonts w:cstheme="minorHAnsi"/>
              </w:rPr>
              <w:t>telling</w:t>
            </w:r>
            <w:r w:rsidR="00B00021" w:rsidRPr="00797484">
              <w:rPr>
                <w:rFonts w:cstheme="minorHAnsi"/>
              </w:rPr>
              <w:t xml:space="preserve"> and </w:t>
            </w:r>
            <w:r w:rsidR="00AB08D2" w:rsidRPr="00797484">
              <w:rPr>
                <w:rFonts w:cstheme="minorHAnsi"/>
              </w:rPr>
              <w:t>introduc</w:t>
            </w:r>
            <w:r w:rsidRPr="00797484">
              <w:rPr>
                <w:rFonts w:cstheme="minorHAnsi"/>
              </w:rPr>
              <w:t xml:space="preserve">e </w:t>
            </w:r>
            <w:r w:rsidR="00AB08D2" w:rsidRPr="00797484">
              <w:rPr>
                <w:rFonts w:cstheme="minorHAnsi"/>
              </w:rPr>
              <w:t>the other ga</w:t>
            </w:r>
            <w:r w:rsidR="00B00021" w:rsidRPr="00797484">
              <w:rPr>
                <w:rFonts w:cstheme="minorHAnsi"/>
              </w:rPr>
              <w:t>mes and activities</w:t>
            </w:r>
            <w:r w:rsidR="00AB08D2" w:rsidRPr="00797484">
              <w:rPr>
                <w:rFonts w:cstheme="minorHAnsi"/>
              </w:rPr>
              <w:t>.</w:t>
            </w:r>
          </w:p>
          <w:p w:rsidR="00AB08D2" w:rsidRPr="00797484" w:rsidRDefault="00AB08D2" w:rsidP="003058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Alternatively, you could do this in a more informal way by asking key leaders/helpers to engage with </w:t>
            </w:r>
            <w:r w:rsidR="0030588B" w:rsidRPr="00797484">
              <w:rPr>
                <w:rFonts w:cstheme="minorHAnsi"/>
              </w:rPr>
              <w:t>small groups of people as they sit and eat.</w:t>
            </w:r>
            <w:r w:rsidRPr="00797484">
              <w:rPr>
                <w:rFonts w:cstheme="minorHAnsi"/>
              </w:rPr>
              <w:t xml:space="preserve"> </w:t>
            </w:r>
          </w:p>
        </w:tc>
        <w:tc>
          <w:tcPr>
            <w:tcW w:w="2329" w:type="dxa"/>
            <w:gridSpan w:val="2"/>
          </w:tcPr>
          <w:p w:rsidR="00AB08D2" w:rsidRPr="00797484" w:rsidRDefault="00501A3C" w:rsidP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Leader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B77463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1:50</w:t>
            </w:r>
            <w:r w:rsidR="00AB08D2" w:rsidRPr="00797484">
              <w:rPr>
                <w:rFonts w:cstheme="minorHAnsi"/>
              </w:rPr>
              <w:t>-2:10pm</w:t>
            </w:r>
          </w:p>
        </w:tc>
        <w:tc>
          <w:tcPr>
            <w:tcW w:w="1242" w:type="dxa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2</w:t>
            </w:r>
            <w:r w:rsidR="00B77463" w:rsidRPr="00797484">
              <w:rPr>
                <w:rFonts w:cstheme="minorHAnsi"/>
              </w:rPr>
              <w:t>0</w:t>
            </w:r>
            <w:r w:rsidR="00501A3C" w:rsidRPr="00797484">
              <w:rPr>
                <w:rFonts w:cstheme="minorHAnsi"/>
              </w:rPr>
              <w:t xml:space="preserve"> </w:t>
            </w:r>
            <w:proofErr w:type="spellStart"/>
            <w:r w:rsidR="00501A3C" w:rsidRPr="00797484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9815" w:type="dxa"/>
            <w:gridSpan w:val="4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Time for more games and activities</w:t>
            </w:r>
          </w:p>
        </w:tc>
        <w:tc>
          <w:tcPr>
            <w:tcW w:w="2329" w:type="dxa"/>
            <w:gridSpan w:val="2"/>
          </w:tcPr>
          <w:p w:rsidR="00AB08D2" w:rsidRPr="00797484" w:rsidRDefault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Everyone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2:10-2:15pm</w:t>
            </w:r>
          </w:p>
        </w:tc>
        <w:tc>
          <w:tcPr>
            <w:tcW w:w="1242" w:type="dxa"/>
          </w:tcPr>
          <w:p w:rsidR="00AB08D2" w:rsidRPr="00797484" w:rsidRDefault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5 </w:t>
            </w:r>
            <w:proofErr w:type="spellStart"/>
            <w:r w:rsidRPr="00797484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9815" w:type="dxa"/>
            <w:gridSpan w:val="4"/>
          </w:tcPr>
          <w:p w:rsidR="00AB08D2" w:rsidRPr="00797484" w:rsidRDefault="00AB08D2" w:rsidP="006F534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Get everyone’s attention and thank them for coming. </w:t>
            </w:r>
          </w:p>
          <w:p w:rsidR="00AB08D2" w:rsidRPr="00797484" w:rsidRDefault="0030588B" w:rsidP="006F534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Encourage everyone to go away and continue to share their faith stories with others</w:t>
            </w:r>
            <w:r w:rsidR="00AB08D2" w:rsidRPr="00797484">
              <w:rPr>
                <w:rFonts w:cstheme="minorHAnsi"/>
              </w:rPr>
              <w:t xml:space="preserve">. </w:t>
            </w:r>
          </w:p>
          <w:p w:rsidR="00AB08D2" w:rsidRPr="00797484" w:rsidRDefault="0030588B" w:rsidP="0030588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97484">
              <w:rPr>
                <w:rFonts w:cstheme="minorHAnsi"/>
              </w:rPr>
              <w:t>Pray</w:t>
            </w:r>
            <w:r w:rsidR="00AB08D2" w:rsidRPr="00797484">
              <w:rPr>
                <w:rFonts w:cstheme="minorHAnsi"/>
              </w:rPr>
              <w:t xml:space="preserve"> to close the event</w:t>
            </w:r>
            <w:r w:rsidRPr="00797484">
              <w:rPr>
                <w:rFonts w:cstheme="minorHAnsi"/>
              </w:rPr>
              <w:t>.</w:t>
            </w:r>
          </w:p>
        </w:tc>
        <w:tc>
          <w:tcPr>
            <w:tcW w:w="2329" w:type="dxa"/>
            <w:gridSpan w:val="2"/>
          </w:tcPr>
          <w:p w:rsidR="00AB08D2" w:rsidRPr="00797484" w:rsidRDefault="00501A3C" w:rsidP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Leader</w:t>
            </w:r>
          </w:p>
        </w:tc>
      </w:tr>
      <w:tr w:rsidR="00AB08D2" w:rsidRPr="00797484" w:rsidTr="00797484">
        <w:tc>
          <w:tcPr>
            <w:tcW w:w="1418" w:type="dxa"/>
            <w:gridSpan w:val="2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Set down</w:t>
            </w:r>
          </w:p>
        </w:tc>
        <w:tc>
          <w:tcPr>
            <w:tcW w:w="1242" w:type="dxa"/>
          </w:tcPr>
          <w:p w:rsidR="00AB08D2" w:rsidRPr="00797484" w:rsidRDefault="00AB08D2">
            <w:pPr>
              <w:rPr>
                <w:rFonts w:cstheme="minorHAnsi"/>
              </w:rPr>
            </w:pPr>
          </w:p>
        </w:tc>
        <w:tc>
          <w:tcPr>
            <w:tcW w:w="9815" w:type="dxa"/>
            <w:gridSpan w:val="4"/>
          </w:tcPr>
          <w:p w:rsidR="00AB08D2" w:rsidRPr="00797484" w:rsidRDefault="00AB08D2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 xml:space="preserve">Encourage everyone to come together to help tidy up – we are one big family after all! </w:t>
            </w:r>
          </w:p>
        </w:tc>
        <w:tc>
          <w:tcPr>
            <w:tcW w:w="2329" w:type="dxa"/>
            <w:gridSpan w:val="2"/>
          </w:tcPr>
          <w:p w:rsidR="00AB08D2" w:rsidRPr="00797484" w:rsidRDefault="00501A3C">
            <w:pPr>
              <w:rPr>
                <w:rFonts w:cstheme="minorHAnsi"/>
              </w:rPr>
            </w:pPr>
            <w:r w:rsidRPr="00797484">
              <w:rPr>
                <w:rFonts w:cstheme="minorHAnsi"/>
              </w:rPr>
              <w:t>Team</w:t>
            </w:r>
          </w:p>
        </w:tc>
      </w:tr>
    </w:tbl>
    <w:p w:rsidR="00605434" w:rsidRPr="00AB08D2" w:rsidRDefault="00605434" w:rsidP="00605434">
      <w:pPr>
        <w:rPr>
          <w:rFonts w:ascii="Faricy New Rg" w:hAnsi="Faricy New Rg"/>
        </w:rPr>
      </w:pPr>
      <w:bookmarkStart w:id="0" w:name="_GoBack"/>
      <w:bookmarkEnd w:id="0"/>
    </w:p>
    <w:sectPr w:rsidR="00605434" w:rsidRPr="00AB08D2" w:rsidSect="00974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ricy New Rg">
    <w:altName w:val="Corbel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F0"/>
    <w:multiLevelType w:val="hybridMultilevel"/>
    <w:tmpl w:val="1D7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616D"/>
    <w:multiLevelType w:val="hybridMultilevel"/>
    <w:tmpl w:val="511A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6B3"/>
    <w:multiLevelType w:val="hybridMultilevel"/>
    <w:tmpl w:val="79F2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096F"/>
    <w:multiLevelType w:val="hybridMultilevel"/>
    <w:tmpl w:val="29A4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BE"/>
    <w:rsid w:val="00036EE6"/>
    <w:rsid w:val="00071628"/>
    <w:rsid w:val="000E19BE"/>
    <w:rsid w:val="0030588B"/>
    <w:rsid w:val="00333896"/>
    <w:rsid w:val="00501A3C"/>
    <w:rsid w:val="00605434"/>
    <w:rsid w:val="006F5344"/>
    <w:rsid w:val="00792ED0"/>
    <w:rsid w:val="00797484"/>
    <w:rsid w:val="00827E9B"/>
    <w:rsid w:val="0097431D"/>
    <w:rsid w:val="009F2867"/>
    <w:rsid w:val="00AB08D2"/>
    <w:rsid w:val="00B00021"/>
    <w:rsid w:val="00B77463"/>
    <w:rsid w:val="00B97A2F"/>
    <w:rsid w:val="00CB25A0"/>
    <w:rsid w:val="00DD6ED6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FE36"/>
  <w15:chartTrackingRefBased/>
  <w15:docId w15:val="{AE0BDF8E-C0E7-4526-A38A-A55D856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Bryan</dc:creator>
  <cp:keywords/>
  <dc:description/>
  <cp:lastModifiedBy>Becky Denharder</cp:lastModifiedBy>
  <cp:revision>5</cp:revision>
  <dcterms:created xsi:type="dcterms:W3CDTF">2020-01-16T13:55:00Z</dcterms:created>
  <dcterms:modified xsi:type="dcterms:W3CDTF">2020-01-22T08:40:00Z</dcterms:modified>
</cp:coreProperties>
</file>